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3F" w:rsidRPr="00FD119F" w:rsidRDefault="00007F9E" w:rsidP="00510091">
      <w:pPr>
        <w:spacing w:after="0"/>
        <w:jc w:val="center"/>
        <w:rPr>
          <w:b/>
          <w:sz w:val="32"/>
          <w:szCs w:val="32"/>
          <w:u w:val="single"/>
        </w:rPr>
      </w:pPr>
      <w:r w:rsidRPr="00FD119F">
        <w:rPr>
          <w:b/>
          <w:sz w:val="32"/>
          <w:szCs w:val="32"/>
          <w:u w:val="single"/>
        </w:rPr>
        <w:t>Global Issues: Citizenship and Sustainability</w:t>
      </w:r>
    </w:p>
    <w:p w:rsidR="00007F9E" w:rsidRPr="00FD119F" w:rsidRDefault="00007F9E" w:rsidP="00510091">
      <w:pPr>
        <w:spacing w:after="0"/>
        <w:jc w:val="center"/>
        <w:rPr>
          <w:b/>
        </w:rPr>
      </w:pPr>
      <w:r w:rsidRPr="00FD119F">
        <w:rPr>
          <w:b/>
        </w:rPr>
        <w:t>Course Outline</w:t>
      </w:r>
    </w:p>
    <w:p w:rsidR="00007F9E" w:rsidRPr="00FD119F" w:rsidRDefault="00007F9E" w:rsidP="00510091">
      <w:pPr>
        <w:spacing w:after="0"/>
        <w:rPr>
          <w:color w:val="FF0000"/>
        </w:rPr>
      </w:pPr>
    </w:p>
    <w:p w:rsidR="00D1616E" w:rsidRDefault="0039210A" w:rsidP="00510091">
      <w:pPr>
        <w:spacing w:after="0"/>
      </w:pPr>
      <w:r>
        <w:rPr>
          <w:noProof/>
          <w:lang w:eastAsia="en-CA"/>
        </w:rPr>
        <mc:AlternateContent>
          <mc:Choice Requires="wps">
            <w:drawing>
              <wp:anchor distT="0" distB="0" distL="114300" distR="114300" simplePos="0" relativeHeight="251663360" behindDoc="0" locked="0" layoutInCell="1" allowOverlap="1" wp14:anchorId="409495E9" wp14:editId="1F47D7C6">
                <wp:simplePos x="0" y="0"/>
                <wp:positionH relativeFrom="column">
                  <wp:posOffset>-160020</wp:posOffset>
                </wp:positionH>
                <wp:positionV relativeFrom="paragraph">
                  <wp:posOffset>18415</wp:posOffset>
                </wp:positionV>
                <wp:extent cx="99060" cy="114300"/>
                <wp:effectExtent l="19050" t="38100" r="34290" b="57150"/>
                <wp:wrapNone/>
                <wp:docPr id="3" name="5-Point Star 3"/>
                <wp:cNvGraphicFramePr/>
                <a:graphic xmlns:a="http://schemas.openxmlformats.org/drawingml/2006/main">
                  <a:graphicData uri="http://schemas.microsoft.com/office/word/2010/wordprocessingShape">
                    <wps:wsp>
                      <wps:cNvSpPr/>
                      <wps:spPr>
                        <a:xfrm>
                          <a:off x="0" y="0"/>
                          <a:ext cx="99060" cy="1143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12.6pt;margin-top:1.45pt;width:7.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" path="m,43659r37838,l49530,,61222,43659r37838,l68448,70641r11693,43659l49530,87317,18919,114300,30612,70641,,43659xe" fillcolor="#4f81bd" strokecolor="#385d8a" strokeweight="2pt">
                <v:path arrowok="t" o:connecttype="custom" o:connectlocs="0,43659;37838,43659;49530,0;61222,43659;99060,43659;68448,70641;80141,114300;49530,87317;18919,114300;30612,70641;0,43659" o:connectangles="0,0,0,0,0,0,0,0,0,0,0"/>
              </v:shape>
            </w:pict>
          </mc:Fallback>
        </mc:AlternateContent>
      </w:r>
      <w:r w:rsidR="00007F9E">
        <w:t xml:space="preserve">The basic premise of the </w:t>
      </w:r>
      <w:r w:rsidR="00D1616E" w:rsidRPr="00D1616E">
        <w:rPr>
          <w:b/>
        </w:rPr>
        <w:t>Grade 12 Global Issues</w:t>
      </w:r>
      <w:r w:rsidR="00D1616E">
        <w:t xml:space="preserve"> is to examine our world from the perspective of its problems and how we as individuals can feel empowered to affect change both locally and globally.</w:t>
      </w:r>
    </w:p>
    <w:p w:rsidR="00D1616E" w:rsidRDefault="0039210A" w:rsidP="00802CCF">
      <w:pPr>
        <w:spacing w:after="120"/>
      </w:pPr>
      <w:r>
        <w:rPr>
          <w:noProof/>
          <w:lang w:eastAsia="en-CA"/>
        </w:rPr>
        <mc:AlternateContent>
          <mc:Choice Requires="wps">
            <w:drawing>
              <wp:anchor distT="0" distB="0" distL="114300" distR="114300" simplePos="0" relativeHeight="251661312" behindDoc="0" locked="0" layoutInCell="1" allowOverlap="1" wp14:anchorId="222D8F63" wp14:editId="48E2953E">
                <wp:simplePos x="0" y="0"/>
                <wp:positionH relativeFrom="column">
                  <wp:posOffset>-167640</wp:posOffset>
                </wp:positionH>
                <wp:positionV relativeFrom="paragraph">
                  <wp:posOffset>24765</wp:posOffset>
                </wp:positionV>
                <wp:extent cx="99060" cy="114300"/>
                <wp:effectExtent l="19050" t="38100" r="34290" b="57150"/>
                <wp:wrapNone/>
                <wp:docPr id="2" name="5-Point Star 2"/>
                <wp:cNvGraphicFramePr/>
                <a:graphic xmlns:a="http://schemas.openxmlformats.org/drawingml/2006/main">
                  <a:graphicData uri="http://schemas.microsoft.com/office/word/2010/wordprocessingShape">
                    <wps:wsp>
                      <wps:cNvSpPr/>
                      <wps:spPr>
                        <a:xfrm>
                          <a:off x="0" y="0"/>
                          <a:ext cx="99060" cy="1143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13.2pt;margin-top:1.95pt;width:7.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" path="m,43659r37838,l49530,,61222,43659r37838,l68448,70641r11693,43659l49530,87317,18919,114300,30612,70641,,43659xe" fillcolor="#4f81bd" strokecolor="#385d8a" strokeweight="2pt">
                <v:path arrowok="t" o:connecttype="custom" o:connectlocs="0,43659;37838,43659;49530,0;61222,43659;99060,43659;68448,70641;80141,114300;49530,87317;18919,114300;30612,70641;0,43659" o:connectangles="0,0,0,0,0,0,0,0,0,0,0"/>
              </v:shape>
            </w:pict>
          </mc:Fallback>
        </mc:AlternateContent>
      </w:r>
      <w:r w:rsidR="00D1616E">
        <w:t xml:space="preserve">The educational expectations for students in this course are based around the basic tenets of UNESCO </w:t>
      </w:r>
      <w:r w:rsidR="00FD119F">
        <w:t>and students will be expected to be responsible for their own learning in the following 4 pillars</w:t>
      </w:r>
      <w:r w:rsidR="00D1616E">
        <w:t>:</w:t>
      </w:r>
    </w:p>
    <w:p w:rsidR="00D1616E" w:rsidRDefault="00D1616E" w:rsidP="00510091">
      <w:pPr>
        <w:pStyle w:val="ListParagraph"/>
        <w:numPr>
          <w:ilvl w:val="0"/>
          <w:numId w:val="2"/>
        </w:numPr>
        <w:spacing w:after="0" w:line="360" w:lineRule="auto"/>
      </w:pPr>
      <w:r>
        <w:t>Learning to know (acquire knowledge and understanding)</w:t>
      </w:r>
    </w:p>
    <w:p w:rsidR="00D1616E" w:rsidRDefault="00D1616E" w:rsidP="00510091">
      <w:pPr>
        <w:pStyle w:val="ListParagraph"/>
        <w:numPr>
          <w:ilvl w:val="0"/>
          <w:numId w:val="2"/>
        </w:numPr>
        <w:spacing w:after="0" w:line="360" w:lineRule="auto"/>
      </w:pPr>
      <w:r>
        <w:t>Learning to do (participate effectively in various communities)</w:t>
      </w:r>
    </w:p>
    <w:p w:rsidR="00D1616E" w:rsidRDefault="00D1616E" w:rsidP="00510091">
      <w:pPr>
        <w:pStyle w:val="ListParagraph"/>
        <w:numPr>
          <w:ilvl w:val="0"/>
          <w:numId w:val="2"/>
        </w:numPr>
        <w:spacing w:after="0" w:line="360" w:lineRule="auto"/>
      </w:pPr>
      <w:r>
        <w:t>Learning to be (</w:t>
      </w:r>
      <w:r w:rsidR="00FD119F">
        <w:t>build self-knowledge and connections)</w:t>
      </w:r>
    </w:p>
    <w:p w:rsidR="00D1616E" w:rsidRDefault="00D1616E" w:rsidP="00510091">
      <w:pPr>
        <w:pStyle w:val="ListParagraph"/>
        <w:numPr>
          <w:ilvl w:val="0"/>
          <w:numId w:val="2"/>
        </w:numPr>
        <w:spacing w:after="0" w:line="360" w:lineRule="auto"/>
      </w:pPr>
      <w:r>
        <w:t>Learning to live together</w:t>
      </w:r>
      <w:r w:rsidR="00FD119F">
        <w:t xml:space="preserve"> (living peacefully with others)</w:t>
      </w:r>
    </w:p>
    <w:p w:rsidR="0039210A" w:rsidRDefault="0039210A" w:rsidP="00510091">
      <w:pPr>
        <w:spacing w:after="0"/>
      </w:pPr>
    </w:p>
    <w:p w:rsidR="00FD119F" w:rsidRPr="00510091" w:rsidRDefault="0039210A" w:rsidP="00510091">
      <w:pPr>
        <w:spacing w:after="0"/>
        <w:rPr>
          <w:b/>
        </w:rPr>
      </w:pPr>
      <w:r w:rsidRPr="00510091">
        <w:rPr>
          <w:b/>
          <w:noProof/>
          <w:lang w:eastAsia="en-CA"/>
        </w:rPr>
        <mc:AlternateContent>
          <mc:Choice Requires="wps">
            <w:drawing>
              <wp:anchor distT="0" distB="0" distL="114300" distR="114300" simplePos="0" relativeHeight="251659264" behindDoc="0" locked="0" layoutInCell="1" allowOverlap="1" wp14:anchorId="378441EB" wp14:editId="67E19867">
                <wp:simplePos x="0" y="0"/>
                <wp:positionH relativeFrom="column">
                  <wp:posOffset>-160020</wp:posOffset>
                </wp:positionH>
                <wp:positionV relativeFrom="paragraph">
                  <wp:posOffset>24765</wp:posOffset>
                </wp:positionV>
                <wp:extent cx="99060" cy="114300"/>
                <wp:effectExtent l="19050" t="38100" r="34290" b="57150"/>
                <wp:wrapNone/>
                <wp:docPr id="1" name="5-Point Star 1"/>
                <wp:cNvGraphicFramePr/>
                <a:graphic xmlns:a="http://schemas.openxmlformats.org/drawingml/2006/main">
                  <a:graphicData uri="http://schemas.microsoft.com/office/word/2010/wordprocessingShape">
                    <wps:wsp>
                      <wps:cNvSpPr/>
                      <wps:spPr>
                        <a:xfrm>
                          <a:off x="0" y="0"/>
                          <a:ext cx="9906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12.6pt;margin-top:1.95pt;width: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" path="m,43659r37838,l49530,,61222,43659r37838,l68448,70641r11693,43659l49530,87317,18919,114300,30612,70641,,43659xe" fillcolor="#4f81bd [3204]" strokecolor="#243f60 [1604]" strokeweight="2pt">
                <v:path arrowok="t" o:connecttype="custom" o:connectlocs="0,43659;37838,43659;49530,0;61222,43659;99060,43659;68448,70641;80141,114300;49530,87317;18919,114300;30612,70641;0,43659" o:connectangles="0,0,0,0,0,0,0,0,0,0,0"/>
              </v:shape>
            </w:pict>
          </mc:Fallback>
        </mc:AlternateContent>
      </w:r>
      <w:r w:rsidR="00510091">
        <w:rPr>
          <w:b/>
        </w:rPr>
        <w:t>Your c</w:t>
      </w:r>
      <w:r w:rsidRPr="00510091">
        <w:rPr>
          <w:b/>
        </w:rPr>
        <w:t>oursework will revolve around 3 instructional methods.</w:t>
      </w:r>
    </w:p>
    <w:p w:rsidR="00D1616E" w:rsidRDefault="0039210A" w:rsidP="00802CCF">
      <w:pPr>
        <w:spacing w:after="120"/>
      </w:pPr>
      <w:r>
        <w:t xml:space="preserve">1) </w:t>
      </w:r>
      <w:r w:rsidR="00FD119F">
        <w:t>The Global Issues course offers</w:t>
      </w:r>
      <w:r w:rsidR="00D1616E">
        <w:t xml:space="preserve"> numerous themes that</w:t>
      </w:r>
      <w:r w:rsidR="00FD119F">
        <w:t xml:space="preserve"> affect the daily lives of Canadians, North Americans and Global Citizens alike that</w:t>
      </w:r>
      <w:r w:rsidR="00D1616E">
        <w:t xml:space="preserve"> we will examine in this course including:</w:t>
      </w:r>
    </w:p>
    <w:p w:rsidR="00D1616E" w:rsidRDefault="00510091" w:rsidP="00510091">
      <w:pPr>
        <w:spacing w:after="0" w:line="360" w:lineRule="auto"/>
        <w:ind w:left="720" w:firstLine="720"/>
      </w:pPr>
      <w:r>
        <w:t>*</w:t>
      </w:r>
      <w:r w:rsidR="00D1616E">
        <w:t xml:space="preserve">Media </w:t>
      </w:r>
      <w:r>
        <w:tab/>
      </w:r>
      <w:r>
        <w:tab/>
      </w:r>
      <w:r>
        <w:tab/>
      </w:r>
      <w:r>
        <w:tab/>
        <w:t>*</w:t>
      </w:r>
      <w:r w:rsidR="00D1616E">
        <w:t>Consumerism</w:t>
      </w:r>
    </w:p>
    <w:p w:rsidR="00D1616E" w:rsidRDefault="00510091" w:rsidP="00510091">
      <w:pPr>
        <w:spacing w:after="0" w:line="360" w:lineRule="auto"/>
        <w:ind w:left="720" w:firstLine="720"/>
      </w:pPr>
      <w:r>
        <w:t>*</w:t>
      </w:r>
      <w:r w:rsidR="00D1616E">
        <w:t>Environment</w:t>
      </w:r>
      <w:r>
        <w:tab/>
      </w:r>
      <w:r>
        <w:tab/>
      </w:r>
      <w:r>
        <w:tab/>
      </w:r>
      <w:r>
        <w:tab/>
        <w:t>*</w:t>
      </w:r>
      <w:r w:rsidR="00D1616E">
        <w:t>Poverty, Wealth and Power</w:t>
      </w:r>
    </w:p>
    <w:p w:rsidR="00D1616E" w:rsidRDefault="00510091" w:rsidP="00510091">
      <w:pPr>
        <w:spacing w:after="0" w:line="360" w:lineRule="auto"/>
        <w:ind w:left="720" w:firstLine="720"/>
      </w:pPr>
      <w:r>
        <w:t>*</w:t>
      </w:r>
      <w:r w:rsidR="00D1616E">
        <w:t>Indigenous Peoples</w:t>
      </w:r>
      <w:r>
        <w:tab/>
      </w:r>
      <w:r>
        <w:tab/>
      </w:r>
      <w:r>
        <w:tab/>
        <w:t>*</w:t>
      </w:r>
      <w:r w:rsidR="00D1616E">
        <w:t>Peace and Conflict</w:t>
      </w:r>
    </w:p>
    <w:p w:rsidR="00D1616E" w:rsidRDefault="00510091" w:rsidP="00510091">
      <w:pPr>
        <w:spacing w:after="0" w:line="360" w:lineRule="auto"/>
        <w:ind w:left="720" w:firstLine="720"/>
      </w:pPr>
      <w:r>
        <w:t>*</w:t>
      </w:r>
      <w:r w:rsidR="00D1616E">
        <w:t>Oppression and Genocide</w:t>
      </w:r>
      <w:r>
        <w:tab/>
      </w:r>
      <w:r>
        <w:tab/>
        <w:t>*</w:t>
      </w:r>
      <w:r w:rsidR="00D1616E">
        <w:t>Health and Biotechnology</w:t>
      </w:r>
    </w:p>
    <w:p w:rsidR="00D1616E" w:rsidRDefault="00510091" w:rsidP="00510091">
      <w:pPr>
        <w:spacing w:after="0" w:line="360" w:lineRule="auto"/>
        <w:ind w:left="720" w:firstLine="720"/>
      </w:pPr>
      <w:r>
        <w:t>*</w:t>
      </w:r>
      <w:r w:rsidR="00D1616E">
        <w:t>Gender Politics</w:t>
      </w:r>
      <w:r>
        <w:tab/>
      </w:r>
      <w:r>
        <w:tab/>
      </w:r>
      <w:r>
        <w:tab/>
        <w:t>*</w:t>
      </w:r>
      <w:r w:rsidR="00D1616E">
        <w:t>Social Justice and Human Rights</w:t>
      </w:r>
    </w:p>
    <w:p w:rsidR="00510091" w:rsidRDefault="00510091" w:rsidP="00510091">
      <w:pPr>
        <w:spacing w:after="0"/>
      </w:pPr>
    </w:p>
    <w:p w:rsidR="00D1616E" w:rsidRDefault="0039210A" w:rsidP="00510091">
      <w:pPr>
        <w:spacing w:after="0"/>
      </w:pPr>
      <w:r>
        <w:t xml:space="preserve">2) </w:t>
      </w:r>
      <w:r w:rsidR="00FD119F">
        <w:t>In the Global Issues course we will spend a great deal of time learning to research and acquire information on many of the themes listed and then think critically and discuss all of the issues surrounding these topics. Students will have the opportunity to pursue their own interests and curiosity while working independently and with their classmates. There will also be lots of time to share discoveries and discuss our learning as a class</w:t>
      </w:r>
      <w:r>
        <w:t xml:space="preserve">. </w:t>
      </w:r>
    </w:p>
    <w:p w:rsidR="00510091" w:rsidRDefault="00510091" w:rsidP="00510091">
      <w:pPr>
        <w:spacing w:after="0"/>
      </w:pPr>
    </w:p>
    <w:p w:rsidR="00D1616E" w:rsidRDefault="0039210A" w:rsidP="00510091">
      <w:pPr>
        <w:spacing w:after="0"/>
      </w:pPr>
      <w:r>
        <w:t>3) The final part of the course will involve Global Issues students taking the opportunity to make a differenc</w:t>
      </w:r>
      <w:r w:rsidR="00510091">
        <w:t>e in the world around them. Students will</w:t>
      </w:r>
      <w:r>
        <w:t xml:space="preserve"> have learned the proper methods of inquiry</w:t>
      </w:r>
      <w:r w:rsidR="00510091">
        <w:t xml:space="preserve"> and research</w:t>
      </w:r>
      <w:r>
        <w:t xml:space="preserve"> and</w:t>
      </w:r>
      <w:r w:rsidR="00510091">
        <w:t xml:space="preserve"> have</w:t>
      </w:r>
      <w:r>
        <w:t xml:space="preserve"> acquired or furthered a passion for one of the themes listed above and wish to </w:t>
      </w:r>
      <w:r w:rsidR="00510091">
        <w:t>exert an influence on the world around them.</w:t>
      </w:r>
      <w:r>
        <w:t xml:space="preserve"> </w:t>
      </w:r>
    </w:p>
    <w:p w:rsidR="00802CCF" w:rsidRDefault="00802CCF" w:rsidP="00510091">
      <w:pPr>
        <w:spacing w:after="0"/>
      </w:pPr>
    </w:p>
    <w:p w:rsidR="00196D86" w:rsidRDefault="00196D86" w:rsidP="00510091">
      <w:pPr>
        <w:spacing w:after="0"/>
      </w:pPr>
    </w:p>
    <w:p w:rsidR="00196D86" w:rsidRDefault="00196D86" w:rsidP="00510091">
      <w:pPr>
        <w:spacing w:after="0"/>
      </w:pPr>
    </w:p>
    <w:p w:rsidR="00196D86" w:rsidRDefault="00196D86" w:rsidP="00510091">
      <w:pPr>
        <w:spacing w:after="0"/>
      </w:pPr>
    </w:p>
    <w:p w:rsidR="00196D86" w:rsidRDefault="00196D86" w:rsidP="00510091">
      <w:pPr>
        <w:spacing w:after="0"/>
      </w:pPr>
    </w:p>
    <w:p w:rsidR="00196D86" w:rsidRDefault="00196D86" w:rsidP="00510091">
      <w:pPr>
        <w:spacing w:after="0"/>
      </w:pPr>
      <w:bookmarkStart w:id="0" w:name="_GoBack"/>
      <w:bookmarkEnd w:id="0"/>
    </w:p>
    <w:p w:rsidR="00196D86" w:rsidRDefault="00196D86" w:rsidP="00510091">
      <w:pPr>
        <w:spacing w:after="0"/>
      </w:pPr>
    </w:p>
    <w:sectPr w:rsidR="00196D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5581"/>
    <w:multiLevelType w:val="hybridMultilevel"/>
    <w:tmpl w:val="C42EB23E"/>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67394322"/>
    <w:multiLevelType w:val="hybridMultilevel"/>
    <w:tmpl w:val="59E4E5BA"/>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9E"/>
    <w:rsid w:val="00007F9E"/>
    <w:rsid w:val="00196D86"/>
    <w:rsid w:val="0039210A"/>
    <w:rsid w:val="00510091"/>
    <w:rsid w:val="006D78FC"/>
    <w:rsid w:val="00802CCF"/>
    <w:rsid w:val="00890D3F"/>
    <w:rsid w:val="00D1616E"/>
    <w:rsid w:val="00FD1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2013-02-01T20:45:00Z</cp:lastPrinted>
  <dcterms:created xsi:type="dcterms:W3CDTF">2013-02-01T19:50:00Z</dcterms:created>
  <dcterms:modified xsi:type="dcterms:W3CDTF">2013-02-01T21:14:00Z</dcterms:modified>
</cp:coreProperties>
</file>